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44" w:type="dxa"/>
        <w:tblInd w:w="-995" w:type="dxa"/>
        <w:tblLook w:val="04A0" w:firstRow="1" w:lastRow="0" w:firstColumn="1" w:lastColumn="0" w:noHBand="0" w:noVBand="1"/>
      </w:tblPr>
      <w:tblGrid>
        <w:gridCol w:w="2411"/>
        <w:gridCol w:w="2835"/>
        <w:gridCol w:w="2659"/>
        <w:gridCol w:w="3165"/>
        <w:gridCol w:w="1080"/>
        <w:gridCol w:w="993"/>
        <w:gridCol w:w="1701"/>
      </w:tblGrid>
      <w:tr w:rsidR="00C968D6" w:rsidRPr="00ED45CB" w:rsidTr="00500C37">
        <w:trPr>
          <w:trHeight w:val="77"/>
          <w:tblHeader/>
        </w:trPr>
        <w:tc>
          <w:tcPr>
            <w:tcW w:w="2411" w:type="dxa"/>
            <w:vAlign w:val="center"/>
          </w:tcPr>
          <w:p w:rsidR="00C968D6" w:rsidRPr="00ED45CB" w:rsidRDefault="00C968D6" w:rsidP="004E3A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835" w:type="dxa"/>
            <w:vAlign w:val="center"/>
          </w:tcPr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จุดที่ควรพัฒนา/</w:t>
            </w:r>
          </w:p>
          <w:p w:rsidR="00C968D6" w:rsidRPr="00ED45CB" w:rsidRDefault="00C968D6" w:rsidP="004E3A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2659" w:type="dxa"/>
            <w:vAlign w:val="center"/>
          </w:tcPr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แผนการพัฒนา</w:t>
            </w:r>
          </w:p>
          <w:p w:rsidR="00C968D6" w:rsidRPr="00ED45CB" w:rsidRDefault="00C968D6" w:rsidP="004E3A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และการปรับปรุง</w:t>
            </w:r>
          </w:p>
        </w:tc>
        <w:tc>
          <w:tcPr>
            <w:tcW w:w="3165" w:type="dxa"/>
            <w:vAlign w:val="center"/>
          </w:tcPr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</w:t>
            </w:r>
            <w:r w:rsidRPr="00ED45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</w:t>
            </w: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กรรม</w:t>
            </w:r>
          </w:p>
        </w:tc>
        <w:tc>
          <w:tcPr>
            <w:tcW w:w="1080" w:type="dxa"/>
            <w:vAlign w:val="center"/>
          </w:tcPr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993" w:type="dxa"/>
            <w:vAlign w:val="center"/>
          </w:tcPr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ผู้กำกับ</w:t>
            </w:r>
          </w:p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C968D6" w:rsidRPr="00ED45CB" w:rsidRDefault="00C968D6" w:rsidP="004E3A2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C968D6" w:rsidRPr="00ED45CB" w:rsidTr="00500C37">
        <w:tc>
          <w:tcPr>
            <w:tcW w:w="2411" w:type="dxa"/>
          </w:tcPr>
          <w:p w:rsidR="00C968D6" w:rsidRPr="00ED45CB" w:rsidRDefault="00C968D6" w:rsidP="004E3A27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ตัวบ่งชี้ที่ 2.1 </w:t>
            </w:r>
          </w:p>
          <w:p w:rsidR="00C968D6" w:rsidRPr="00ED45CB" w:rsidRDefault="00C968D6" w:rsidP="004E3A27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C968D6" w:rsidRPr="00ED45CB" w:rsidRDefault="00C968D6" w:rsidP="004E3A27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C968D6" w:rsidRPr="00ED45CB" w:rsidRDefault="00C968D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C968D6" w:rsidRDefault="00C968D6" w:rsidP="004E3A27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C968D6" w:rsidRPr="00ED45CB" w:rsidRDefault="00C968D6" w:rsidP="004E3A27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C968D6" w:rsidRPr="00ED45CB" w:rsidRDefault="00C968D6" w:rsidP="004E3A27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C968D6" w:rsidRDefault="00C968D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C968D6" w:rsidRDefault="00C968D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C968D6" w:rsidRDefault="00C968D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C968D6" w:rsidRDefault="00C968D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968D6" w:rsidRDefault="00C968D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0E16A6" w:rsidRDefault="000E16A6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</w:p>
          <w:p w:rsidR="00EA470F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Pr="00ED45CB" w:rsidRDefault="00EA470F" w:rsidP="004E3A27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C968D6" w:rsidRDefault="00C968D6" w:rsidP="004E3A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0790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การวิเคราะห์ผลการประเมินความพึงพอใจ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ที่</w:t>
            </w:r>
            <w:r w:rsidRPr="0010790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มีแนวโน้มลดลง </w:t>
            </w:r>
          </w:p>
          <w:p w:rsidR="00C968D6" w:rsidRDefault="00C968D6" w:rsidP="004E3A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10790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แก้ปัญหาในประเด็นที่มีคะแนนต่ำอย่างเป็นรูปธรรม</w:t>
            </w:r>
          </w:p>
          <w:p w:rsidR="00AC38BE" w:rsidRPr="00ED45CB" w:rsidRDefault="00AC38BE" w:rsidP="004E3A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C968D6" w:rsidRDefault="00C968D6" w:rsidP="004E3A27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864C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แจ้งผลการประเมินและข้อเสนอแนะจากผู้</w:t>
            </w:r>
            <w:r w:rsidRPr="00F864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รับบริการ</w:t>
            </w:r>
            <w:r w:rsidRPr="00F864C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</w:t>
            </w:r>
            <w:r w:rsidRPr="00F864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ประเด็น</w:t>
            </w:r>
            <w:r w:rsidRPr="00F864C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ที่ควรพัฒนา</w:t>
            </w:r>
            <w:r w:rsidRPr="00F864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จากผลการประเมิน</w:t>
            </w:r>
            <w:r w:rsidRPr="00F864C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ให้หน่วยงานในสังกัดสำนักงานอธิการบดีรับทราบ </w:t>
            </w:r>
          </w:p>
          <w:p w:rsidR="00C968D6" w:rsidRPr="00C968D6" w:rsidRDefault="00C968D6" w:rsidP="00C968D6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และให้ทุกหน่วยงานกำหนดรายชื่อผู้รับผิดชอบ ดำเนินการวิเคราะห์ผลการประเมินที่มีแนวโน้มลดลง กำหนดวิธีการ แนวทางการพัฒนา </w:t>
            </w:r>
            <w:r w:rsidRPr="005A313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โครงการ/กิจกรรม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ในการปรับปรุงและพัฒนาในประเด็นที่มีคะแนนต่ำให้เพิ่มขึ้น และรายงานผลการปรังปรุงการ</w:t>
            </w:r>
            <w:r w:rsidRPr="004A37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ประเมินความพึงพอใจของหน่วยงาน</w:t>
            </w:r>
            <w:r w:rsidRPr="00593AE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อย่างเป็นรูปธรรม </w:t>
            </w:r>
          </w:p>
        </w:tc>
        <w:tc>
          <w:tcPr>
            <w:tcW w:w="1080" w:type="dxa"/>
          </w:tcPr>
          <w:p w:rsidR="00C968D6" w:rsidRPr="00F864C8" w:rsidRDefault="00C968D6" w:rsidP="004E3A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64C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  <w:p w:rsidR="00C968D6" w:rsidRPr="00ED45CB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968D6" w:rsidRPr="005A3138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A313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ผอ.สอ</w:t>
            </w:r>
            <w:r w:rsidRPr="005A313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  <w:p w:rsidR="00C968D6" w:rsidRPr="005A3138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8D6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A313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สอ.</w:t>
            </w:r>
            <w:r w:rsidRPr="005A313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</w:r>
            <w:r w:rsidRPr="005A313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สุปรียา คงแสงชู</w:t>
            </w:r>
            <w:r w:rsidRPr="005A313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</w:p>
          <w:p w:rsidR="00C968D6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(หน่วยงาน)</w:t>
            </w:r>
          </w:p>
          <w:p w:rsidR="00C968D6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968D6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968D6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968D6" w:rsidRPr="005A3138" w:rsidRDefault="00C968D6" w:rsidP="004E3A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</w:t>
            </w:r>
            <w:r w:rsidRPr="00162E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ควรมีการจัดทำแนวทางการพัฒนา/ปรับปรุง</w:t>
            </w:r>
            <w:r w:rsidRPr="00162E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0C37" w:rsidRDefault="00500C37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0C37" w:rsidRDefault="00500C37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00C37" w:rsidRDefault="00500C37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AC38BE" w:rsidRPr="00ED45CB" w:rsidRDefault="00AC38BE" w:rsidP="00162E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ผอ.กก.</w:t>
            </w:r>
          </w:p>
        </w:tc>
        <w:tc>
          <w:tcPr>
            <w:tcW w:w="1701" w:type="dxa"/>
          </w:tcPr>
          <w:p w:rsidR="00EA470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(กก.)</w:t>
            </w:r>
          </w:p>
          <w:p w:rsidR="00EA470F" w:rsidRPr="005A3138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220C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อรณี เวชทัพ</w:t>
            </w: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EA470F" w:rsidRPr="00ED45CB" w:rsidRDefault="00EA470F" w:rsidP="00EA47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ผอ.กค.</w:t>
            </w:r>
          </w:p>
        </w:tc>
        <w:tc>
          <w:tcPr>
            <w:tcW w:w="1701" w:type="dxa"/>
          </w:tcPr>
          <w:p w:rsidR="00EA470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(กค.)</w:t>
            </w:r>
          </w:p>
          <w:p w:rsidR="00EA470F" w:rsidRPr="005A3138" w:rsidRDefault="00EA470F" w:rsidP="00EA470F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220C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กันยา นวนพิจิตร์</w:t>
            </w: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EA470F" w:rsidRPr="00ED45CB" w:rsidRDefault="00E57ECE" w:rsidP="00AC38B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E57ECE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ผอ.กบ.</w:t>
            </w:r>
          </w:p>
        </w:tc>
        <w:tc>
          <w:tcPr>
            <w:tcW w:w="1701" w:type="dxa"/>
          </w:tcPr>
          <w:p w:rsidR="00EA470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(กบ.)</w:t>
            </w:r>
          </w:p>
          <w:p w:rsidR="00EA470F" w:rsidRPr="005A3138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220C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นุชศจี สำเภาลอย</w:t>
            </w: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500C37" w:rsidRDefault="00500C37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EA470F" w:rsidRPr="00ED45CB" w:rsidRDefault="00EA470F" w:rsidP="00EA47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E57ECE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ผอ.กผ.</w:t>
            </w:r>
          </w:p>
        </w:tc>
        <w:tc>
          <w:tcPr>
            <w:tcW w:w="1701" w:type="dxa"/>
          </w:tcPr>
          <w:p w:rsidR="00EA470F" w:rsidRPr="005A3138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(กผ.)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  <w:r w:rsidRPr="008333B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ภัทรภรณ์ รองแก้ว</w:t>
            </w: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0E16A6" w:rsidRDefault="000E16A6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bookmarkStart w:id="0" w:name="_GoBack"/>
            <w:bookmarkEnd w:id="0"/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EA470F" w:rsidRDefault="00EA470F" w:rsidP="00EA47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500C37" w:rsidRPr="00ED45CB" w:rsidRDefault="00500C37" w:rsidP="00EA470F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E57ECE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ผอ.กพ.</w:t>
            </w:r>
          </w:p>
        </w:tc>
        <w:tc>
          <w:tcPr>
            <w:tcW w:w="1701" w:type="dxa"/>
          </w:tcPr>
          <w:p w:rsidR="00EA470F" w:rsidRPr="00D220C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20C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(กพ.)</w:t>
            </w:r>
          </w:p>
          <w:p w:rsidR="00EA470F" w:rsidRPr="005A3138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220C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ดวงใจ เพ็ชรักษ์</w:t>
            </w: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500C37" w:rsidRDefault="00500C37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EA470F" w:rsidRPr="00ED45CB" w:rsidRDefault="00EA470F" w:rsidP="00EA47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E57ECE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ผอ.กบน.</w:t>
            </w:r>
          </w:p>
        </w:tc>
        <w:tc>
          <w:tcPr>
            <w:tcW w:w="1701" w:type="dxa"/>
          </w:tcPr>
          <w:p w:rsidR="00EA470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(กบน.)</w:t>
            </w:r>
          </w:p>
          <w:p w:rsidR="00EA470F" w:rsidRPr="00444000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</w:pPr>
            <w:r w:rsidRPr="0044400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  <w:t>ประเสริฐศักดิ์ เอี่ยมใส</w:t>
            </w:r>
          </w:p>
        </w:tc>
      </w:tr>
      <w:tr w:rsidR="00EA470F" w:rsidRPr="00ED45CB" w:rsidTr="00500C37">
        <w:tc>
          <w:tcPr>
            <w:tcW w:w="2411" w:type="dxa"/>
          </w:tcPr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ตัวบ่งชี้ที่ 2.1 </w:t>
            </w:r>
          </w:p>
          <w:p w:rsidR="00EA470F" w:rsidRPr="00ED45CB" w:rsidRDefault="00EA470F" w:rsidP="00EA470F">
            <w:pPr>
              <w:tabs>
                <w:tab w:val="left" w:pos="567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ระดับความพึงพอใจของผู้รับบริการต่อการให้บริการของหน่วยงาน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</w:t>
            </w:r>
          </w:p>
          <w:p w:rsidR="00EA470F" w:rsidRPr="00ED45CB" w:rsidRDefault="00EA470F" w:rsidP="00EA470F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แบบกัลยาณมิตร</w:t>
            </w:r>
          </w:p>
        </w:tc>
        <w:tc>
          <w:tcPr>
            <w:tcW w:w="2835" w:type="dxa"/>
          </w:tcPr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EA470F" w:rsidRPr="00ED45CB" w:rsidRDefault="00EA470F" w:rsidP="00EA470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2659" w:type="dxa"/>
          </w:tcPr>
          <w:p w:rsidR="00EA470F" w:rsidRPr="00ED45CB" w:rsidRDefault="00EA470F" w:rsidP="00EA47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5" w:type="dxa"/>
          </w:tcPr>
          <w:p w:rsidR="00EA470F" w:rsidRPr="00F864C8" w:rsidRDefault="00EA470F" w:rsidP="00EA470F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A470F" w:rsidRPr="00F864C8" w:rsidRDefault="00EA470F" w:rsidP="00EA470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A470F" w:rsidRPr="005A3138" w:rsidRDefault="00444000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ผอ.กบส.</w:t>
            </w:r>
          </w:p>
        </w:tc>
        <w:tc>
          <w:tcPr>
            <w:tcW w:w="1701" w:type="dxa"/>
          </w:tcPr>
          <w:p w:rsidR="00EA470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(กบส.)</w:t>
            </w:r>
            <w:r w:rsidR="004440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  <w:r w:rsidR="00444000" w:rsidRPr="0044400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นิตยา แจ้งประจักษ์</w:t>
            </w:r>
          </w:p>
          <w:p w:rsidR="00EA470F" w:rsidRDefault="00EA470F" w:rsidP="00EA47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C968D6" w:rsidRPr="00C968D6" w:rsidRDefault="00C968D6">
      <w:pPr>
        <w:rPr>
          <w:rFonts w:ascii="TH SarabunPSK" w:hAnsi="TH SarabunPSK" w:cs="TH SarabunPSK" w:hint="cs"/>
        </w:rPr>
      </w:pPr>
    </w:p>
    <w:sectPr w:rsidR="00C968D6" w:rsidRPr="00C968D6" w:rsidSect="00D220CF">
      <w:headerReference w:type="default" r:id="rId7"/>
      <w:footerReference w:type="default" r:id="rId8"/>
      <w:pgSz w:w="15840" w:h="12240" w:orient="landscape"/>
      <w:pgMar w:top="1794" w:right="1440" w:bottom="900" w:left="1440" w:header="63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78" w:rsidRDefault="00F15C78" w:rsidP="00C968D6">
      <w:r>
        <w:separator/>
      </w:r>
    </w:p>
  </w:endnote>
  <w:endnote w:type="continuationSeparator" w:id="0">
    <w:p w:rsidR="00F15C78" w:rsidRDefault="00F15C78" w:rsidP="00C9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8D6" w:rsidRDefault="00C968D6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7315200</wp:posOffset>
                  </wp:positionV>
                </mc:Fallback>
              </mc:AlternateContent>
              <wp:extent cx="5943600" cy="320040"/>
              <wp:effectExtent l="0" t="0" r="1905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288096878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968D6" w:rsidRDefault="00C968D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C968D6" w:rsidRDefault="00C968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96bsA&#10;AADbAAAADwAAAGRycy9kb3ducmV2LnhtbERPuwrCMBTdBf8hXMFNUxVUqlFEEBQcfA2Ol+baFpub&#10;0sQa/94MguPhvJfrYCrRUuNKywpGwwQEcWZ1ybmC23U3mINwHlljZZkUfMjBetXtLDHV9s1nai8+&#10;FzGEXYoKCu/rVEqXFWTQDW1NHLmHbQz6CJtc6gbfMdxUcpwkU2mw5NhQYE3bgrLn5WUUjA/kbuYs&#10;Z8f8zieNWQj3NijV74XNAoSn4P/in3uvFUzi2Pgl/g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o/em7AAAA2wAAAA8AAAAAAAAAAAAAAAAAmAIAAGRycy9kb3ducmV2Lnht&#10;bFBLBQYAAAAABAAEAPUAAACAAwAAAAA=&#10;" fillcolor="black [3213]" strokecolor="#5b9bd5 [32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288096878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C968D6" w:rsidRDefault="00C968D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C968D6" w:rsidRDefault="00C968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7315200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68D6" w:rsidRDefault="00C968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16A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" fillcolor="#5b9bd5 [3204]" stroked="f" strokeweight="3pt">
              <v:textbox>
                <w:txbxContent>
                  <w:p w:rsidR="00C968D6" w:rsidRDefault="00C968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E16A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78" w:rsidRDefault="00F15C78" w:rsidP="00C968D6">
      <w:r>
        <w:separator/>
      </w:r>
    </w:p>
  </w:footnote>
  <w:footnote w:type="continuationSeparator" w:id="0">
    <w:p w:rsidR="00F15C78" w:rsidRDefault="00F15C78" w:rsidP="00C9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CF" w:rsidRPr="00ED45CB" w:rsidRDefault="00D220CF" w:rsidP="00D220CF">
    <w:pPr>
      <w:spacing w:line="20" w:lineRule="atLeast"/>
      <w:jc w:val="center"/>
      <w:rPr>
        <w:rFonts w:ascii="TH SarabunPSK" w:hAnsi="TH SarabunPSK" w:cs="TH SarabunPSK"/>
        <w:b/>
        <w:bCs/>
        <w:color w:val="000000" w:themeColor="text1"/>
        <w:sz w:val="28"/>
        <w:szCs w:val="28"/>
      </w:rPr>
    </w:pPr>
    <w:r w:rsidRPr="00ED45CB">
      <w:rPr>
        <w:rFonts w:ascii="TH SarabunPSK" w:hAnsi="TH SarabunPSK" w:cs="TH SarabunPSK"/>
        <w:b/>
        <w:bCs/>
        <w:color w:val="000000" w:themeColor="text1"/>
        <w:sz w:val="28"/>
        <w:szCs w:val="28"/>
        <w:cs/>
      </w:rPr>
      <w:t>แบบฟอร์มจัดทำแนวทางการพัฒนาและการปรับปรุงคุณภาพการศึกษาภายใน สำนักงานอธิการบดี ปีการศึกษา 256</w:t>
    </w:r>
    <w:r w:rsidRPr="00ED45CB">
      <w:rPr>
        <w:rFonts w:ascii="TH SarabunPSK" w:hAnsi="TH SarabunPSK" w:cs="TH SarabunPSK" w:hint="cs"/>
        <w:b/>
        <w:bCs/>
        <w:color w:val="000000" w:themeColor="text1"/>
        <w:sz w:val="28"/>
        <w:szCs w:val="28"/>
        <w:cs/>
      </w:rPr>
      <w:t>6</w:t>
    </w:r>
  </w:p>
  <w:p w:rsidR="00D220CF" w:rsidRPr="00ED45CB" w:rsidRDefault="00D220CF" w:rsidP="00D220CF">
    <w:pPr>
      <w:spacing w:line="20" w:lineRule="atLeast"/>
      <w:jc w:val="center"/>
      <w:rPr>
        <w:rFonts w:ascii="TH SarabunPSK" w:hAnsi="TH SarabunPSK" w:cs="TH SarabunPSK"/>
        <w:b/>
        <w:bCs/>
        <w:color w:val="000000" w:themeColor="text1"/>
        <w:sz w:val="28"/>
        <w:szCs w:val="28"/>
      </w:rPr>
    </w:pPr>
    <w:r w:rsidRPr="00ED45CB">
      <w:rPr>
        <w:rFonts w:ascii="TH SarabunPSK" w:hAnsi="TH SarabunPSK" w:cs="TH SarabunPSK"/>
        <w:b/>
        <w:bCs/>
        <w:color w:val="000000" w:themeColor="text1"/>
        <w:sz w:val="28"/>
        <w:szCs w:val="28"/>
        <w:cs/>
      </w:rPr>
      <w:t>ตามข้อเสนอแนะของคณะกรรมการการประเมินคุณภาพการศึกษาภายใน สำนักงานอธิการบดี ปีการศึกษา 256</w:t>
    </w:r>
    <w:r w:rsidRPr="00ED45CB">
      <w:rPr>
        <w:rFonts w:ascii="TH SarabunPSK" w:hAnsi="TH SarabunPSK" w:cs="TH SarabunPSK" w:hint="cs"/>
        <w:b/>
        <w:bCs/>
        <w:color w:val="000000" w:themeColor="text1"/>
        <w:sz w:val="28"/>
        <w:szCs w:val="28"/>
        <w: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41EB"/>
    <w:multiLevelType w:val="hybridMultilevel"/>
    <w:tmpl w:val="C38EC7DE"/>
    <w:lvl w:ilvl="0" w:tplc="34F64E5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18F5E34"/>
    <w:multiLevelType w:val="hybridMultilevel"/>
    <w:tmpl w:val="D4D2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765B2"/>
    <w:multiLevelType w:val="hybridMultilevel"/>
    <w:tmpl w:val="FE280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D6"/>
    <w:rsid w:val="00083288"/>
    <w:rsid w:val="000E16A6"/>
    <w:rsid w:val="00162EFA"/>
    <w:rsid w:val="00267268"/>
    <w:rsid w:val="00386175"/>
    <w:rsid w:val="003D05CF"/>
    <w:rsid w:val="00444000"/>
    <w:rsid w:val="00500C37"/>
    <w:rsid w:val="005B631E"/>
    <w:rsid w:val="00801AE1"/>
    <w:rsid w:val="00875E0F"/>
    <w:rsid w:val="00926E0F"/>
    <w:rsid w:val="00AC38BE"/>
    <w:rsid w:val="00BA6270"/>
    <w:rsid w:val="00C72A9D"/>
    <w:rsid w:val="00C968D6"/>
    <w:rsid w:val="00CE3668"/>
    <w:rsid w:val="00D220CF"/>
    <w:rsid w:val="00D95F47"/>
    <w:rsid w:val="00DD515F"/>
    <w:rsid w:val="00E57ECE"/>
    <w:rsid w:val="00EA470F"/>
    <w:rsid w:val="00F11224"/>
    <w:rsid w:val="00F15C78"/>
    <w:rsid w:val="00F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E1A52-DC41-4DC6-A966-3F70E4D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D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8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8D6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968D6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968D6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968D6"/>
    <w:rPr>
      <w:rFonts w:ascii="Cordia New" w:eastAsia="Times New Roman" w:hAnsi="Cordia New" w:cs="Cordi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C72A9D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Acer_Pla</cp:lastModifiedBy>
  <cp:revision>14</cp:revision>
  <dcterms:created xsi:type="dcterms:W3CDTF">2023-10-24T02:56:00Z</dcterms:created>
  <dcterms:modified xsi:type="dcterms:W3CDTF">2023-11-07T04:26:00Z</dcterms:modified>
</cp:coreProperties>
</file>